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sz w:val="44"/>
          <w:szCs w:val="44"/>
        </w:rPr>
        <w:t>鄂州市中级人民法院（</w:t>
      </w:r>
      <w:r>
        <w:rPr>
          <w:rFonts w:ascii="仿宋_GB2312" w:eastAsia="仿宋_GB2312"/>
          <w:b/>
          <w:sz w:val="44"/>
          <w:szCs w:val="44"/>
        </w:rPr>
        <w:t>2021-2022</w:t>
      </w:r>
      <w:r>
        <w:rPr>
          <w:rFonts w:hint="eastAsia" w:ascii="仿宋_GB2312" w:eastAsia="仿宋_GB2312"/>
          <w:b/>
          <w:sz w:val="44"/>
          <w:szCs w:val="44"/>
        </w:rPr>
        <w:t>年度）招标代理机构评分表</w:t>
      </w:r>
    </w:p>
    <w:bookmarkEnd w:id="0"/>
    <w:p>
      <w:pPr>
        <w:jc w:val="center"/>
        <w:rPr>
          <w:b/>
          <w:sz w:val="44"/>
          <w:szCs w:val="44"/>
        </w:rPr>
      </w:pPr>
    </w:p>
    <w:p/>
    <w:tbl>
      <w:tblPr>
        <w:tblStyle w:val="3"/>
        <w:tblW w:w="14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425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机构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价格部分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25</w:t>
            </w:r>
            <w:r>
              <w:rPr>
                <w:rFonts w:hint="eastAsia" w:ascii="宋体" w:hAnsi="宋体"/>
              </w:rPr>
              <w:t>′</w:t>
            </w:r>
            <w:r>
              <w:rPr>
                <w:rFonts w:hint="eastAsia"/>
              </w:rPr>
              <w:t>）</w:t>
            </w:r>
          </w:p>
        </w:tc>
        <w:tc>
          <w:tcPr>
            <w:tcW w:w="35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商务部分（</w:t>
            </w:r>
            <w:r>
              <w:t>30</w:t>
            </w:r>
            <w:r>
              <w:rPr>
                <w:rFonts w:hint="eastAsia" w:ascii="宋体" w:hAnsi="宋体"/>
              </w:rPr>
              <w:t>′</w:t>
            </w:r>
            <w:r>
              <w:rPr>
                <w:rFonts w:hint="eastAsia"/>
              </w:rPr>
              <w:t>）</w:t>
            </w:r>
          </w:p>
        </w:tc>
        <w:tc>
          <w:tcPr>
            <w:tcW w:w="779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技术部分（</w:t>
            </w:r>
            <w:r>
              <w:t>45</w:t>
            </w:r>
            <w:r>
              <w:rPr>
                <w:rFonts w:hint="eastAsia" w:ascii="宋体" w:hAnsi="宋体"/>
              </w:rPr>
              <w:t>′</w:t>
            </w:r>
            <w:r>
              <w:rPr>
                <w:rFonts w:hint="eastAsia"/>
              </w:rPr>
              <w:t>）</w:t>
            </w:r>
          </w:p>
        </w:tc>
        <w:tc>
          <w:tcPr>
            <w:tcW w:w="42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</w:t>
            </w:r>
          </w:p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</w:rPr>
              <w:t>汇</w:t>
            </w:r>
          </w:p>
          <w:p>
            <w:pPr>
              <w:jc w:val="center"/>
            </w:pPr>
            <w:r>
              <w:rPr>
                <w:rFonts w:hint="eastAsia"/>
              </w:rPr>
              <w:t>总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</w:rPr>
              <w:t>排</w:t>
            </w:r>
          </w:p>
          <w:p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</w:t>
            </w:r>
            <w:r>
              <w:t xml:space="preserve">  </w:t>
            </w: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配置（</w:t>
            </w:r>
            <w:r>
              <w:t>8</w:t>
            </w:r>
            <w:r>
              <w:rPr>
                <w:rFonts w:hint="eastAsia" w:ascii="宋体" w:hAnsi="宋体"/>
              </w:rPr>
              <w:t>′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 </w:t>
            </w: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业绩（</w:t>
            </w:r>
            <w:r>
              <w:t>15</w:t>
            </w:r>
            <w:r>
              <w:rPr>
                <w:rFonts w:hint="eastAsia" w:ascii="宋体" w:hAnsi="宋体"/>
              </w:rPr>
              <w:t>′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满意度情</w:t>
            </w:r>
            <w:r>
              <w:t xml:space="preserve">  </w:t>
            </w: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 w:ascii="宋体" w:hAnsi="宋体"/>
              </w:rPr>
              <w:t>′</w:t>
            </w:r>
            <w:r>
              <w:rPr>
                <w:rFonts w:hint="eastAsia"/>
              </w:rPr>
              <w:t>）</w:t>
            </w: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  <w:p>
            <w:pPr>
              <w:jc w:val="center"/>
            </w:pPr>
            <w:r>
              <w:rPr>
                <w:rFonts w:hint="eastAsia"/>
              </w:rPr>
              <w:t>实</w:t>
            </w:r>
            <w:r>
              <w:t xml:space="preserve">  </w:t>
            </w:r>
            <w:r>
              <w:rPr>
                <w:rFonts w:hint="eastAsia"/>
              </w:rPr>
              <w:t>力（</w:t>
            </w:r>
            <w:r>
              <w:t>2</w:t>
            </w:r>
            <w:r>
              <w:rPr>
                <w:rFonts w:hint="eastAsia" w:ascii="宋体" w:hAnsi="宋体"/>
              </w:rPr>
              <w:t>′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合理化建</w:t>
            </w:r>
            <w:r>
              <w:t xml:space="preserve">  </w:t>
            </w:r>
            <w:r>
              <w:rPr>
                <w:rFonts w:hint="eastAsia"/>
              </w:rPr>
              <w:t>议（</w:t>
            </w:r>
            <w:r>
              <w:t>5</w:t>
            </w:r>
            <w:r>
              <w:rPr>
                <w:rFonts w:hint="eastAsia" w:ascii="宋体" w:hAnsi="宋体"/>
              </w:rPr>
              <w:t>′</w:t>
            </w:r>
            <w:r>
              <w:rPr>
                <w:rFonts w:hint="eastAsia"/>
              </w:rPr>
              <w:t>）</w:t>
            </w:r>
          </w:p>
        </w:tc>
        <w:tc>
          <w:tcPr>
            <w:tcW w:w="85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代理服务方案（</w:t>
            </w:r>
            <w:r>
              <w:t>5</w:t>
            </w:r>
            <w:r>
              <w:rPr>
                <w:rFonts w:hint="eastAsia" w:ascii="宋体" w:hAnsi="宋体"/>
              </w:rPr>
              <w:t>′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招标文件计划（</w:t>
            </w:r>
            <w:r>
              <w:t>5</w:t>
            </w:r>
            <w:r>
              <w:rPr>
                <w:rFonts w:hint="eastAsia" w:ascii="宋体" w:hAnsi="宋体"/>
              </w:rPr>
              <w:t>′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内部管理制度（</w:t>
            </w:r>
            <w:r>
              <w:t>30</w:t>
            </w:r>
            <w:r>
              <w:rPr>
                <w:rFonts w:hint="eastAsia"/>
              </w:rPr>
              <w:t>）</w:t>
            </w: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岗位责任制度（</w:t>
            </w:r>
            <w:r>
              <w:t>5</w:t>
            </w:r>
            <w:r>
              <w:rPr>
                <w:rFonts w:hint="eastAsia" w:ascii="宋体" w:hAnsi="宋体"/>
              </w:rPr>
              <w:t>′</w:t>
            </w:r>
            <w:r>
              <w:rPr>
                <w:rFonts w:hint="eastAsia"/>
              </w:rPr>
              <w:t>）</w:t>
            </w:r>
          </w:p>
          <w:p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内部监督制度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 w:ascii="宋体" w:hAnsi="宋体"/>
              </w:rPr>
              <w:t>′</w:t>
            </w:r>
            <w:r>
              <w:rPr>
                <w:rFonts w:hint="eastAsia"/>
              </w:rPr>
              <w:t>）</w:t>
            </w:r>
          </w:p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合同管理制度（</w:t>
            </w:r>
            <w:r>
              <w:t>5</w:t>
            </w:r>
            <w:r>
              <w:rPr>
                <w:rFonts w:hint="eastAsia" w:ascii="宋体" w:hAnsi="宋体"/>
              </w:rPr>
              <w:t>′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内部保密制度（</w:t>
            </w:r>
            <w:r>
              <w:t>5</w:t>
            </w:r>
            <w:r>
              <w:rPr>
                <w:rFonts w:hint="eastAsia" w:ascii="宋体" w:hAnsi="宋体"/>
              </w:rPr>
              <w:t>′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廉洁自律制度（</w:t>
            </w:r>
            <w:r>
              <w:t>5</w:t>
            </w:r>
            <w:r>
              <w:rPr>
                <w:rFonts w:hint="eastAsia" w:ascii="宋体" w:hAnsi="宋体"/>
              </w:rPr>
              <w:t>′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档案管理制度（</w:t>
            </w:r>
            <w:r>
              <w:t>5</w:t>
            </w:r>
            <w:r>
              <w:rPr>
                <w:rFonts w:hint="eastAsia" w:ascii="宋体" w:hAnsi="宋体"/>
              </w:rPr>
              <w:t>′</w:t>
            </w:r>
            <w:r>
              <w:rPr>
                <w:rFonts w:hint="eastAsia"/>
              </w:rPr>
              <w:t>）</w:t>
            </w: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机构一</w:t>
            </w:r>
          </w:p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机构二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机构三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3B"/>
    <w:rsid w:val="00007424"/>
    <w:rsid w:val="00017AA6"/>
    <w:rsid w:val="00017FDD"/>
    <w:rsid w:val="0005489A"/>
    <w:rsid w:val="000D6D3B"/>
    <w:rsid w:val="0011132E"/>
    <w:rsid w:val="00113234"/>
    <w:rsid w:val="00182540"/>
    <w:rsid w:val="001D55AD"/>
    <w:rsid w:val="00260B74"/>
    <w:rsid w:val="00272D87"/>
    <w:rsid w:val="002A3630"/>
    <w:rsid w:val="002D62C9"/>
    <w:rsid w:val="002E2502"/>
    <w:rsid w:val="00336FE9"/>
    <w:rsid w:val="0035620F"/>
    <w:rsid w:val="0036654E"/>
    <w:rsid w:val="003931EF"/>
    <w:rsid w:val="003B57D3"/>
    <w:rsid w:val="00447A46"/>
    <w:rsid w:val="00452ED8"/>
    <w:rsid w:val="004A76C0"/>
    <w:rsid w:val="004B0B7B"/>
    <w:rsid w:val="004D3A2A"/>
    <w:rsid w:val="004F15A4"/>
    <w:rsid w:val="00532279"/>
    <w:rsid w:val="0059544A"/>
    <w:rsid w:val="005A1678"/>
    <w:rsid w:val="005B1175"/>
    <w:rsid w:val="005C0E2C"/>
    <w:rsid w:val="005E0130"/>
    <w:rsid w:val="00654A5B"/>
    <w:rsid w:val="006621F2"/>
    <w:rsid w:val="006C314D"/>
    <w:rsid w:val="006E1710"/>
    <w:rsid w:val="00712219"/>
    <w:rsid w:val="0071510B"/>
    <w:rsid w:val="00746042"/>
    <w:rsid w:val="007D0457"/>
    <w:rsid w:val="007D4C8E"/>
    <w:rsid w:val="00821048"/>
    <w:rsid w:val="00836E1A"/>
    <w:rsid w:val="00851A2B"/>
    <w:rsid w:val="00875C42"/>
    <w:rsid w:val="008C0DAC"/>
    <w:rsid w:val="008D6DC6"/>
    <w:rsid w:val="008F68D4"/>
    <w:rsid w:val="00912ED3"/>
    <w:rsid w:val="00926BE8"/>
    <w:rsid w:val="009A0BCA"/>
    <w:rsid w:val="009A11A3"/>
    <w:rsid w:val="009D60C5"/>
    <w:rsid w:val="00A5422B"/>
    <w:rsid w:val="00A64D48"/>
    <w:rsid w:val="00A72B7C"/>
    <w:rsid w:val="00A776B2"/>
    <w:rsid w:val="00AB06EE"/>
    <w:rsid w:val="00AB4976"/>
    <w:rsid w:val="00AB7905"/>
    <w:rsid w:val="00AD1B83"/>
    <w:rsid w:val="00AE7B24"/>
    <w:rsid w:val="00AF140A"/>
    <w:rsid w:val="00B0574C"/>
    <w:rsid w:val="00B531D6"/>
    <w:rsid w:val="00B84D5D"/>
    <w:rsid w:val="00B95828"/>
    <w:rsid w:val="00BA5265"/>
    <w:rsid w:val="00C13F45"/>
    <w:rsid w:val="00C16DD1"/>
    <w:rsid w:val="00C87016"/>
    <w:rsid w:val="00C94E5D"/>
    <w:rsid w:val="00C97E97"/>
    <w:rsid w:val="00CA1720"/>
    <w:rsid w:val="00CA1DF7"/>
    <w:rsid w:val="00CA3E68"/>
    <w:rsid w:val="00CC2356"/>
    <w:rsid w:val="00CF1F6D"/>
    <w:rsid w:val="00D152DD"/>
    <w:rsid w:val="00D23803"/>
    <w:rsid w:val="00D318CE"/>
    <w:rsid w:val="00DA451C"/>
    <w:rsid w:val="00E05B60"/>
    <w:rsid w:val="00E067E9"/>
    <w:rsid w:val="00E46AE7"/>
    <w:rsid w:val="00E52319"/>
    <w:rsid w:val="00EB3E35"/>
    <w:rsid w:val="00F2495A"/>
    <w:rsid w:val="00F31163"/>
    <w:rsid w:val="00F40C5F"/>
    <w:rsid w:val="00F45148"/>
    <w:rsid w:val="00F82825"/>
    <w:rsid w:val="00F85209"/>
    <w:rsid w:val="00FB05F3"/>
    <w:rsid w:val="00FC1D6A"/>
    <w:rsid w:val="00FC3183"/>
    <w:rsid w:val="00FF3750"/>
    <w:rsid w:val="0692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iPriority w:val="99"/>
    <w:rPr>
      <w:sz w:val="18"/>
      <w:szCs w:val="18"/>
    </w:rPr>
  </w:style>
  <w:style w:type="table" w:styleId="4">
    <w:name w:val="Table Grid"/>
    <w:basedOn w:val="3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5"/>
    <w:link w:val="2"/>
    <w:semiHidden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52</Words>
  <Characters>297</Characters>
  <Lines>0</Lines>
  <Paragraphs>0</Paragraphs>
  <TotalTime>31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2021-03-29T00:31:00Z</dcterms:created>
  <dc:creator>Administrator</dc:creator>
  <cp:lastModifiedBy>孟卫军</cp:lastModifiedBy>
  <cp:lastPrinted>2021-04-06T09:22:00Z</cp:lastPrinted>
  <dcterms:modified xsi:type="dcterms:W3CDTF">2021-04-07T08:16:16Z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